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6406"/>
        <w:gridCol w:w="3402"/>
      </w:tblGrid>
      <w:tr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rPr>
                <w:sz w:val="16"/>
              </w:rPr>
              <w:t>Załącznik nr 2</w:t>
              <w:br/>
              <w:t>do Zarządzenia nr 31</w:t>
              <w:br/>
              <w:t>Rektora Uniwersytetu w Białymstoku</w:t>
              <w:br/>
              <w:t>z dnia 31 października 2018 r.</w:t>
            </w:r>
          </w:p>
        </w:tc>
      </w:tr>
    </w:tbl>
    <w:p>
      <w:pPr>
        <w:pStyle w:val="Title"/>
        <w:spacing w:before="120" w:after="160"/>
        <w:jc w:val="center"/>
      </w:pPr>
      <w:r>
        <w:t>Formularz zmiany danych konta pocztowego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96"/>
      </w:tblGrid>
      <w:tr>
        <w:tc>
          <w:tcPr>
            <w:tcW w:type="dxa" w:w="10596"/>
            <w:tcBorders>
              <w:bottom w:val="single" w:sz="14" w:color="173E59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</w:tr>
    </w:tbl>
    <w:p>
      <w:pPr>
        <w:pStyle w:val="Heading1"/>
        <w:keepNext w:val="1"/>
      </w:pPr>
      <w:r>
        <w:t>1. Zmiana nazwiska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2891"/>
        <w:gridCol w:w="1474"/>
        <w:gridCol w:w="2891"/>
      </w:tblGrid>
      <w:tr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9"/>
              </w:rPr>
              <w:t>Poprzednie</w:t>
              <w:br/>
              <w:t>nazwisko:</w:t>
            </w:r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</w:tcPr>
          <w:p>
            <w:r/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9"/>
              </w:rPr>
              <w:t>Nowe</w:t>
              <w:br/>
              <w:t>nazwisko:</w:t>
            </w:r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</w:tcPr>
          <w:p>
            <w:r/>
          </w:p>
        </w:tc>
      </w:tr>
    </w:tbl>
    <w:p>
      <w:pPr>
        <w:pStyle w:val="Heading1"/>
        <w:keepNext w:val="1"/>
      </w:pPr>
      <w:r>
        <w:t>2. Zmiana nazwy konta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2891"/>
        <w:gridCol w:w="1474"/>
        <w:gridCol w:w="2891"/>
      </w:tblGrid>
      <w:tr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9"/>
              </w:rPr>
              <w:t>Poprzednia</w:t>
              <w:br/>
              <w:t>nazwa:</w:t>
            </w:r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</w:tcPr>
          <w:p>
            <w:r/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9"/>
              </w:rPr>
              <w:t>Nowa nazwa:</w:t>
            </w:r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</w:tcPr>
          <w:p>
            <w:r/>
          </w:p>
        </w:tc>
      </w:tr>
    </w:tbl>
    <w:p>
      <w:pPr>
        <w:spacing w:before="160"/>
      </w:pPr>
      <w:r>
        <w:t>Oświadczam, że zapoznałem/am się z Zarządzeniem nr 31 Rektora UwB z dnia 31.10.2018 r. w sprawie korzystania z poczty elektronicznej przez pracowników Uniwersytetu w Białymstoku i akceptuję zasady korzystania z sieci komputerowych, zawarte w Regulaminie Uczelnianej Sieci Komputerowej Uniwersytetu w Białymstoku stanowiącym Załącznik do Zarządzenia nr 5 Rektora UwB z dnia 16.02.2004 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4422"/>
      </w:tblGrid>
      <w:tr>
        <w:tc>
          <w:tcPr>
            <w:tcW w:type="dxa" w:w="5298"/>
            <w:tcBorders>
              <w:top w:val="nil"/>
              <w:left w:val="nil"/>
              <w:bottom w:val="single" w:sz="8" w:color="606F78"/>
              <w:right w:val="nil"/>
            </w:tcBorders>
            <w:tcMar>
              <w:top w:w="0" w:type="dxa"/>
              <w:start w:w="500" w:type="dxa"/>
              <w:bottom w:w="0" w:type="dxa"/>
              <w:end w:w="500" w:type="dxa"/>
            </w:tcMar>
          </w:tcPr>
          <w:p>
            <w:r>
              <w:br/>
            </w:r>
          </w:p>
        </w:tc>
        <w:tc>
          <w:tcPr>
            <w:tcW w:type="dxa" w:w="5298"/>
            <w:tcBorders>
              <w:top w:val="nil"/>
              <w:left w:val="nil"/>
              <w:bottom w:val="single" w:sz="8" w:color="606F78"/>
              <w:right w:val="nil"/>
            </w:tcBorders>
            <w:tcMar>
              <w:top w:w="0" w:type="dxa"/>
              <w:start w:w="500" w:type="dxa"/>
              <w:bottom w:w="0" w:type="dxa"/>
              <w:end w:w="500" w:type="dxa"/>
            </w:tcMar>
          </w:tcPr>
          <w:p>
            <w:r>
              <w:br/>
            </w:r>
          </w:p>
        </w:tc>
      </w:tr>
      <w:tr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start w:w="0" w:type="dxa"/>
              <w:bottom w:w="50" w:type="dxa"/>
              <w:end w:w="0" w:type="dxa"/>
            </w:tcMar>
          </w:tcPr>
          <w:p>
            <w:pPr>
              <w:jc w:val="center"/>
            </w:pPr>
            <w:r>
              <w:rPr>
                <w:sz w:val="16"/>
              </w:rPr>
              <w:t>data</w:t>
            </w:r>
          </w:p>
        </w:tc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start w:w="0" w:type="dxa"/>
              <w:bottom w:w="50" w:type="dxa"/>
              <w:end w:w="0" w:type="dxa"/>
            </w:tcMar>
          </w:tcPr>
          <w:p>
            <w:pPr>
              <w:jc w:val="center"/>
            </w:pPr>
            <w:r>
              <w:rPr>
                <w:sz w:val="16"/>
              </w:rPr>
              <w:t>podpis wypełniającego formularz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3969"/>
      </w:tblGrid>
      <w:tr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sz w:val="18"/>
              </w:rPr>
              <w:t>Pieczątka i podpis kierownika</w:t>
              <w:br/>
              <w:t>jednostki lub osoby odpowiedzialnej:</w:t>
            </w:r>
          </w:p>
        </w:tc>
        <w:tc>
          <w:tcPr>
            <w:tcW w:type="dxa" w:w="5298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shd w:fill="F8FBFD"/>
          </w:tcPr>
          <w:p>
            <w:r>
              <w:br/>
              <w:br/>
            </w:r>
          </w:p>
        </w:tc>
      </w:tr>
    </w:tbl>
    <w:p>
      <w:pPr>
        <w:spacing w:before="140"/>
      </w:pPr>
      <w:r>
        <w:rPr>
          <w:i/>
          <w:sz w:val="17"/>
        </w:rPr>
        <w:t>Uwaga: Konta pocztowe nieużywane przez okres dwóch lat będą wyłączane.</w:t>
      </w:r>
    </w:p>
    <w:sectPr w:rsidR="00FC693F" w:rsidRPr="0006063C" w:rsidSect="00034616">
      <w:footerReference w:type="default" r:id="rId9"/>
      <w:pgSz w:w="12240" w:h="15840"/>
      <w:pgMar w:top="709" w:right="822" w:bottom="680" w:left="822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color w:val="506776"/>
        <w:sz w:val="14"/>
      </w:rPr>
      <w:t>Uniwersytet w Białymstoku, Dział Infrastruktury Teleinformatycznej, ul. Świerkowa 20 B, dask@uwb.edu.pl, https://dit.uwb.edu.pl, tel. 85 7457095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ptos" w:hAnsi="Aptos"/>
      <w:color w:val="1725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173E5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73E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E5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